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96"/>
        <w:gridCol w:w="2515"/>
        <w:gridCol w:w="7"/>
      </w:tblGrid>
      <w:tr w:rsidR="00180AA7" w:rsidRPr="00973885" w14:paraId="3BE201CE" w14:textId="77777777" w:rsidTr="00931B89">
        <w:trPr>
          <w:gridAfter w:val="1"/>
          <w:wAfter w:w="7" w:type="dxa"/>
        </w:trPr>
        <w:tc>
          <w:tcPr>
            <w:tcW w:w="2155" w:type="dxa"/>
            <w:shd w:val="clear" w:color="auto" w:fill="F2F2F2" w:themeFill="background1" w:themeFillShade="F2"/>
          </w:tcPr>
          <w:p w14:paraId="5E83BCD5" w14:textId="77777777" w:rsidR="00180AA7" w:rsidRPr="00973885" w:rsidRDefault="002C04AD" w:rsidP="00973885">
            <w:pPr>
              <w:pStyle w:val="Heading2"/>
            </w:pPr>
            <w:sdt>
              <w:sdtPr>
                <w:alias w:val="Job Title:"/>
                <w:tag w:val="Job Title:"/>
                <w:id w:val="900328234"/>
                <w:placeholder>
                  <w:docPart w:val="4FB7B80418804F3D9353F81551002997"/>
                </w:placeholder>
                <w:temporary/>
                <w:showingPlcHdr/>
                <w15:appearance w15:val="hidden"/>
              </w:sdtPr>
              <w:sdtEndPr/>
              <w:sdtContent>
                <w:r w:rsidR="00180AA7" w:rsidRPr="00973885">
                  <w:t>Job Title</w:t>
                </w:r>
              </w:sdtContent>
            </w:sdt>
            <w:r w:rsidR="00180AA7" w:rsidRPr="00973885">
              <w:t>:</w:t>
            </w:r>
          </w:p>
        </w:tc>
        <w:tc>
          <w:tcPr>
            <w:tcW w:w="2784" w:type="dxa"/>
          </w:tcPr>
          <w:p w14:paraId="7EF01D21" w14:textId="0DCE8CBE" w:rsidR="00180AA7" w:rsidRPr="00973885" w:rsidRDefault="00180AA7" w:rsidP="13E0336B">
            <w:pPr>
              <w:spacing w:line="259" w:lineRule="auto"/>
            </w:pPr>
            <w:r>
              <w:t>Senior Procurement Manager</w:t>
            </w:r>
          </w:p>
        </w:tc>
        <w:tc>
          <w:tcPr>
            <w:tcW w:w="1896" w:type="dxa"/>
            <w:shd w:val="clear" w:color="auto" w:fill="F2F2F2" w:themeFill="background1" w:themeFillShade="F2"/>
          </w:tcPr>
          <w:p w14:paraId="5C9A6E74" w14:textId="76E82260" w:rsidR="00180AA7" w:rsidRPr="00973885" w:rsidRDefault="002C04AD" w:rsidP="00973885">
            <w:pPr>
              <w:pStyle w:val="Heading2"/>
            </w:pPr>
            <w:sdt>
              <w:sdtPr>
                <w:alias w:val="Position Type:"/>
                <w:tag w:val="Position Type:"/>
                <w:id w:val="203763960"/>
                <w:placeholder>
                  <w:docPart w:val="71E5C39A20EE4C5F9BA00C64C9472D0E"/>
                </w:placeholder>
                <w:temporary/>
                <w:showingPlcHdr/>
                <w15:appearance w15:val="hidden"/>
              </w:sdtPr>
              <w:sdtEndPr/>
              <w:sdtContent>
                <w:r w:rsidR="00931B89" w:rsidRPr="00973885">
                  <w:t>Position Type</w:t>
                </w:r>
              </w:sdtContent>
            </w:sdt>
            <w:r w:rsidR="00931B89" w:rsidRPr="00973885">
              <w:t>:</w:t>
            </w:r>
          </w:p>
        </w:tc>
        <w:tc>
          <w:tcPr>
            <w:tcW w:w="2515" w:type="dxa"/>
          </w:tcPr>
          <w:p w14:paraId="2B8C2E89" w14:textId="47FF969C" w:rsidR="00180AA7" w:rsidRPr="00973885" w:rsidRDefault="00931B89">
            <w:r>
              <w:t>Full Time</w:t>
            </w:r>
          </w:p>
        </w:tc>
      </w:tr>
      <w:tr w:rsidR="00180AA7" w:rsidRPr="00973885" w14:paraId="32CC52A7" w14:textId="77777777" w:rsidTr="00931B89">
        <w:trPr>
          <w:gridAfter w:val="1"/>
          <w:wAfter w:w="7" w:type="dxa"/>
        </w:trPr>
        <w:tc>
          <w:tcPr>
            <w:tcW w:w="2155" w:type="dxa"/>
            <w:shd w:val="clear" w:color="auto" w:fill="F2F2F2" w:themeFill="background1" w:themeFillShade="F2"/>
          </w:tcPr>
          <w:p w14:paraId="686C12FA" w14:textId="054B682D" w:rsidR="00180AA7" w:rsidRPr="00973885" w:rsidRDefault="00931B89" w:rsidP="00973885">
            <w:pPr>
              <w:pStyle w:val="Heading2"/>
            </w:pPr>
            <w:r>
              <w:t>Department/Group</w:t>
            </w:r>
          </w:p>
        </w:tc>
        <w:tc>
          <w:tcPr>
            <w:tcW w:w="2784" w:type="dxa"/>
          </w:tcPr>
          <w:p w14:paraId="1520E42E" w14:textId="4AD03344" w:rsidR="00180AA7" w:rsidRPr="00973885" w:rsidRDefault="00180AA7">
            <w:r>
              <w:t>Procurement</w:t>
            </w:r>
          </w:p>
        </w:tc>
        <w:tc>
          <w:tcPr>
            <w:tcW w:w="1896" w:type="dxa"/>
            <w:shd w:val="clear" w:color="auto" w:fill="F2F2F2" w:themeFill="background1" w:themeFillShade="F2"/>
          </w:tcPr>
          <w:p w14:paraId="29DE66A5" w14:textId="4E3D6A1A" w:rsidR="00180AA7" w:rsidRPr="00973885" w:rsidRDefault="00931B89" w:rsidP="00973885">
            <w:pPr>
              <w:pStyle w:val="Heading2"/>
            </w:pPr>
            <w:r>
              <w:t>HR Contact:</w:t>
            </w:r>
          </w:p>
        </w:tc>
        <w:tc>
          <w:tcPr>
            <w:tcW w:w="2515" w:type="dxa"/>
          </w:tcPr>
          <w:p w14:paraId="541488AE" w14:textId="41F4DB93" w:rsidR="00180AA7" w:rsidRPr="00973885" w:rsidRDefault="00931B89">
            <w:r>
              <w:t>Sara Deslierres</w:t>
            </w:r>
            <w:r w:rsidR="00180AA7">
              <w:t xml:space="preserve"> </w:t>
            </w:r>
          </w:p>
        </w:tc>
      </w:tr>
      <w:tr w:rsidR="00283C6C" w:rsidRPr="00973885" w14:paraId="0209E10A" w14:textId="77777777" w:rsidTr="003F14E8">
        <w:trPr>
          <w:gridAfter w:val="1"/>
          <w:wAfter w:w="7" w:type="dxa"/>
        </w:trPr>
        <w:tc>
          <w:tcPr>
            <w:tcW w:w="2155" w:type="dxa"/>
            <w:shd w:val="clear" w:color="auto" w:fill="F2F2F2" w:themeFill="background1" w:themeFillShade="F2"/>
          </w:tcPr>
          <w:p w14:paraId="638BA988" w14:textId="77777777" w:rsidR="00283C6C" w:rsidRPr="00973885" w:rsidRDefault="002C04AD" w:rsidP="00973885">
            <w:pPr>
              <w:pStyle w:val="Heading2"/>
            </w:pPr>
            <w:sdt>
              <w:sdtPr>
                <w:alias w:val="Location:"/>
                <w:tag w:val="Location:"/>
                <w:id w:val="784848460"/>
                <w:placeholder>
                  <w:docPart w:val="200B28FC18064ADBA788986B91BF17F4"/>
                </w:placeholder>
                <w:temporary/>
                <w:showingPlcHdr/>
                <w15:appearance w15:val="hidden"/>
              </w:sdtPr>
              <w:sdtEndPr/>
              <w:sdtContent>
                <w:r w:rsidR="00283C6C" w:rsidRPr="00973885">
                  <w:t>Location</w:t>
                </w:r>
              </w:sdtContent>
            </w:sdt>
            <w:r w:rsidR="00283C6C" w:rsidRPr="00973885">
              <w:t>:</w:t>
            </w:r>
          </w:p>
        </w:tc>
        <w:tc>
          <w:tcPr>
            <w:tcW w:w="7195" w:type="dxa"/>
            <w:gridSpan w:val="3"/>
          </w:tcPr>
          <w:p w14:paraId="5B630D80" w14:textId="6C6CA434" w:rsidR="00283C6C" w:rsidRPr="00973885" w:rsidRDefault="00283C6C">
            <w:r>
              <w:rPr>
                <w:rFonts w:eastAsia="Times New Roman"/>
              </w:rPr>
              <w:t>Flexible / Oakland, CA -HQ</w:t>
            </w:r>
          </w:p>
        </w:tc>
      </w:tr>
      <w:tr w:rsidR="00973885" w:rsidRPr="00973885" w14:paraId="364E568D" w14:textId="77777777" w:rsidTr="00180AA7">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6D60D167" w14:textId="018B2638" w:rsidR="00973885" w:rsidRPr="00973885" w:rsidRDefault="002C04AD" w:rsidP="003B4F4F">
            <w:pPr>
              <w:pStyle w:val="Heading2"/>
            </w:pPr>
            <w:sdt>
              <w:sdtPr>
                <w:alias w:val="Applications Accepted By:"/>
                <w:tag w:val="Applications Accepted By:"/>
                <w:id w:val="1646001785"/>
                <w:placeholder>
                  <w:docPart w:val="309F8224EEAB4D4796FAC7A074D3F373"/>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60CC8FB5" w14:textId="77777777" w:rsidTr="00F37398">
        <w:tc>
          <w:tcPr>
            <w:tcW w:w="4675" w:type="dxa"/>
          </w:tcPr>
          <w:p w14:paraId="765B3C0E" w14:textId="77777777" w:rsidR="000C2633" w:rsidRPr="00973885" w:rsidRDefault="002C04AD" w:rsidP="00973885">
            <w:pPr>
              <w:pStyle w:val="Heading1"/>
            </w:pPr>
            <w:sdt>
              <w:sdtPr>
                <w:alias w:val="Fax or Email:"/>
                <w:tag w:val="Fax or Email:"/>
                <w:id w:val="717251789"/>
                <w:placeholder>
                  <w:docPart w:val="DA24F96A3B684CE5ACB52FEDDFD33E21"/>
                </w:placeholder>
                <w:temporary/>
                <w:showingPlcHdr/>
                <w15:appearance w15:val="hidden"/>
              </w:sdtPr>
              <w:sdtEndPr/>
              <w:sdtContent>
                <w:r w:rsidR="008A6F05" w:rsidRPr="00973885">
                  <w:t>Fax or Email</w:t>
                </w:r>
              </w:sdtContent>
            </w:sdt>
            <w:r w:rsidR="008A6F05" w:rsidRPr="00973885">
              <w:t>:</w:t>
            </w:r>
          </w:p>
          <w:p w14:paraId="30432542" w14:textId="5B3D5107" w:rsidR="003646A5" w:rsidRDefault="006307D5" w:rsidP="003241AA">
            <w:r>
              <w:fldChar w:fldCharType="begin"/>
            </w:r>
            <w:r>
              <w:instrText xml:space="preserve"> HYPERLINK "mailto:</w:instrText>
            </w:r>
            <w:r w:rsidRPr="006307D5">
              <w:instrText>jd@primergysolar.com</w:instrText>
            </w:r>
            <w:r>
              <w:instrText xml:space="preserve">" </w:instrText>
            </w:r>
            <w:r>
              <w:fldChar w:fldCharType="separate"/>
            </w:r>
            <w:r w:rsidRPr="00751A47">
              <w:rPr>
                <w:rStyle w:val="Hyperlink"/>
              </w:rPr>
              <w:t>jd@primergysolar.com</w:t>
            </w:r>
            <w:r>
              <w:fldChar w:fldCharType="end"/>
            </w:r>
          </w:p>
          <w:p w14:paraId="3A85B637" w14:textId="795E4327" w:rsidR="003646A5" w:rsidRPr="00973885" w:rsidRDefault="003646A5" w:rsidP="003241AA"/>
        </w:tc>
        <w:tc>
          <w:tcPr>
            <w:tcW w:w="4682" w:type="dxa"/>
          </w:tcPr>
          <w:p w14:paraId="36AC20C4" w14:textId="77777777" w:rsidR="000C2633" w:rsidRPr="00973885" w:rsidRDefault="002C04AD"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23D591B3"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FA467F">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380CA5B6" w:rsidR="000C2633" w:rsidRPr="00973885" w:rsidRDefault="00300F4F" w:rsidP="003241AA">
            <w:r w:rsidRPr="00BC0FEA">
              <w:rPr>
                <w:rFonts w:cstheme="minorHAnsi"/>
                <w:sz w:val="22"/>
                <w:szCs w:val="22"/>
              </w:rPr>
              <w:t>Oakland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2177963E" w14:textId="77777777" w:rsidTr="00822345">
        <w:tc>
          <w:tcPr>
            <w:tcW w:w="9357" w:type="dxa"/>
            <w:tcBorders>
              <w:top w:val="nil"/>
            </w:tcBorders>
            <w:shd w:val="clear" w:color="auto" w:fill="D9D9D9" w:themeFill="background1" w:themeFillShade="D9"/>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00822345">
        <w:tc>
          <w:tcPr>
            <w:tcW w:w="9357" w:type="dxa"/>
            <w:tcMar>
              <w:bottom w:w="115" w:type="dxa"/>
            </w:tcMar>
          </w:tcPr>
          <w:p w14:paraId="33A059D7" w14:textId="77777777" w:rsidR="00307194" w:rsidRDefault="00307194" w:rsidP="00307194">
            <w:bookmarkStart w:id="0" w:name="_Hlk43712533"/>
            <w:bookmarkStart w:id="1" w:name="_Hlk43716260"/>
            <w:r w:rsidRPr="003646A5">
              <w:t>Primergy Solar</w:t>
            </w:r>
            <w:r w:rsidRPr="003646A5">
              <w:rPr>
                <w:bCs/>
              </w:rPr>
              <w:t xml:space="preserve"> </w:t>
            </w:r>
            <w:r>
              <w:rPr>
                <w:bCs/>
              </w:rPr>
              <w:t xml:space="preserve">- </w:t>
            </w:r>
            <w:r>
              <w:t xml:space="preserve">an investment platform focused exclusively on acquiring, developing, and owning solar, and solar + storage, and stand-alone energy assets in the North American market.  Primergy is wholly owned by Quinbrook Infrastructure Partners – a $1.6 billion private equity fund specializing in investing in renewable energy.  </w:t>
            </w:r>
          </w:p>
          <w:p w14:paraId="29A36273" w14:textId="77777777" w:rsidR="00307194" w:rsidRDefault="00307194" w:rsidP="00307194">
            <w:pPr>
              <w:rPr>
                <w:b/>
              </w:rPr>
            </w:pPr>
          </w:p>
          <w:p w14:paraId="47EEB41E" w14:textId="4A06B68C" w:rsidR="003646A5" w:rsidRDefault="00307194" w:rsidP="00307194">
            <w:r>
              <w:t xml:space="preserve">Primergy is growing our small, experienced team to manage the significant growth in our business. </w:t>
            </w:r>
          </w:p>
          <w:p w14:paraId="7E95FCCF" w14:textId="77777777" w:rsidR="00307194" w:rsidRPr="00307194" w:rsidRDefault="00307194" w:rsidP="00307194"/>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bookmarkEnd w:id="0"/>
          <w:p w14:paraId="336BDAA0" w14:textId="7D0210AE" w:rsidR="000C2633" w:rsidRDefault="00927718" w:rsidP="00927718">
            <w:r w:rsidRPr="00927718">
              <w:t xml:space="preserve">The </w:t>
            </w:r>
            <w:r>
              <w:t>Senior Procurement Manager</w:t>
            </w:r>
            <w:r w:rsidRPr="00927718">
              <w:t xml:space="preserve"> is responsible for facilitating vendor selection, contract negotiation, and ongoing contract administration for </w:t>
            </w:r>
            <w:r>
              <w:t>Owner Furnished Equipment (OFE)</w:t>
            </w:r>
            <w:r w:rsidRPr="00927718">
              <w:t xml:space="preserve">, in support of </w:t>
            </w:r>
            <w:r>
              <w:t>Primergy’s</w:t>
            </w:r>
            <w:r w:rsidRPr="00927718">
              <w:t xml:space="preserve"> </w:t>
            </w:r>
            <w:r>
              <w:t xml:space="preserve">solar and </w:t>
            </w:r>
            <w:proofErr w:type="spellStart"/>
            <w:r>
              <w:t>solar+storage</w:t>
            </w:r>
            <w:proofErr w:type="spellEnd"/>
            <w:r>
              <w:t xml:space="preserve"> </w:t>
            </w:r>
            <w:r w:rsidRPr="00927718">
              <w:t xml:space="preserve">development pipeline. </w:t>
            </w:r>
            <w:r>
              <w:t>She/he</w:t>
            </w:r>
            <w:r w:rsidRPr="00927718">
              <w:t xml:space="preserve"> will </w:t>
            </w:r>
            <w:r>
              <w:t xml:space="preserve">also develop </w:t>
            </w:r>
            <w:r w:rsidRPr="00927718">
              <w:t>and implement</w:t>
            </w:r>
            <w:r>
              <w:t xml:space="preserve"> </w:t>
            </w:r>
            <w:r w:rsidRPr="00927718">
              <w:t xml:space="preserve">a multi-year procurement strategy </w:t>
            </w:r>
            <w:r>
              <w:t>through collaboration with legal, development, and engineering.</w:t>
            </w:r>
          </w:p>
          <w:p w14:paraId="03C71165" w14:textId="77777777" w:rsidR="00927718" w:rsidRPr="00973885" w:rsidRDefault="00927718"/>
          <w:p w14:paraId="2EE56F0C" w14:textId="77777777" w:rsidR="00FC6FCF" w:rsidRDefault="00B844EB" w:rsidP="00334484">
            <w:pPr>
              <w:pStyle w:val="ListParagraph"/>
              <w:numPr>
                <w:ilvl w:val="0"/>
                <w:numId w:val="13"/>
              </w:numPr>
            </w:pPr>
            <w:r>
              <w:t xml:space="preserve">Deal Management: </w:t>
            </w:r>
          </w:p>
          <w:p w14:paraId="582A2DE8" w14:textId="77777777" w:rsidR="00FC6FCF" w:rsidRDefault="00FC6FCF" w:rsidP="00334484">
            <w:pPr>
              <w:pStyle w:val="ListParagraph"/>
              <w:numPr>
                <w:ilvl w:val="1"/>
                <w:numId w:val="13"/>
              </w:numPr>
            </w:pPr>
            <w:r>
              <w:t>Focus on a</w:t>
            </w:r>
            <w:r w:rsidR="00D30543">
              <w:t xml:space="preserve"> </w:t>
            </w:r>
            <w:r w:rsidRPr="00FC6FCF">
              <w:t xml:space="preserve">multi-year procurement strategy for Owner Furnished Equipment (OFE), and coordinates bidding and vendor selection, contract negotiation, and execution planning for projects in development. </w:t>
            </w:r>
          </w:p>
          <w:p w14:paraId="42F0E9F5" w14:textId="24006211" w:rsidR="00FC6FCF" w:rsidRDefault="00FC6FCF" w:rsidP="00334484">
            <w:pPr>
              <w:pStyle w:val="ListParagraph"/>
              <w:numPr>
                <w:ilvl w:val="1"/>
                <w:numId w:val="13"/>
              </w:numPr>
            </w:pPr>
            <w:r>
              <w:t xml:space="preserve">The recommended </w:t>
            </w:r>
            <w:r w:rsidR="00D30543">
              <w:t>decision</w:t>
            </w:r>
            <w:r>
              <w:t>(s) will be clear in scope, schedule</w:t>
            </w:r>
            <w:r w:rsidR="00927718">
              <w:t>,</w:t>
            </w:r>
            <w:r>
              <w:t xml:space="preserve"> and price as to which technologies and services will be selected.  </w:t>
            </w:r>
          </w:p>
          <w:p w14:paraId="648CF737" w14:textId="23B94742" w:rsidR="00927718" w:rsidRDefault="00FC6FCF" w:rsidP="00334484">
            <w:pPr>
              <w:pStyle w:val="ListParagraph"/>
              <w:numPr>
                <w:ilvl w:val="1"/>
                <w:numId w:val="13"/>
              </w:numPr>
            </w:pPr>
            <w:r>
              <w:t>Define and Own the Selection process for all products and services.  The process will</w:t>
            </w:r>
            <w:r w:rsidR="00B844EB">
              <w:t xml:space="preserve"> </w:t>
            </w:r>
            <w:r w:rsidR="00927718">
              <w:t xml:space="preserve">be </w:t>
            </w:r>
            <w:r w:rsidR="00B844EB">
              <w:t>based on a</w:t>
            </w:r>
            <w:r w:rsidR="00927718">
              <w:t>n</w:t>
            </w:r>
            <w:r w:rsidR="00B844EB">
              <w:t xml:space="preserve"> </w:t>
            </w:r>
            <w:r>
              <w:t>LCOE/LCOS perspective with risk identified</w:t>
            </w:r>
            <w:r w:rsidR="00927718">
              <w:t>,</w:t>
            </w:r>
            <w:r>
              <w:t xml:space="preserve"> including schedule, warranty, and other identified risks. </w:t>
            </w:r>
            <w:r w:rsidR="00B844EB">
              <w:t xml:space="preserve"> </w:t>
            </w:r>
          </w:p>
          <w:p w14:paraId="7DC8AE12" w14:textId="246F737F" w:rsidR="00FC6FCF" w:rsidRDefault="00FC6FCF" w:rsidP="00334484">
            <w:pPr>
              <w:pStyle w:val="ListParagraph"/>
              <w:numPr>
                <w:ilvl w:val="1"/>
                <w:numId w:val="13"/>
              </w:numPr>
            </w:pPr>
            <w:bookmarkStart w:id="2" w:name="_Hlk43716280"/>
            <w:bookmarkEnd w:id="1"/>
            <w:r>
              <w:t>Participate in</w:t>
            </w:r>
            <w:r w:rsidR="00B844EB">
              <w:t xml:space="preserve"> competitive RFP processes</w:t>
            </w:r>
            <w:r>
              <w:t>, in conjunction with the engineering to solicit vendors</w:t>
            </w:r>
          </w:p>
          <w:p w14:paraId="09614691" w14:textId="3214CB24" w:rsidR="00FC6FCF" w:rsidRDefault="00FC6FCF" w:rsidP="00334484">
            <w:pPr>
              <w:pStyle w:val="ListParagraph"/>
              <w:numPr>
                <w:ilvl w:val="1"/>
                <w:numId w:val="13"/>
              </w:numPr>
            </w:pPr>
            <w:r>
              <w:t>N</w:t>
            </w:r>
            <w:r w:rsidR="00D30543">
              <w:t>egotiate terms &amp; pricing with support from legal</w:t>
            </w:r>
          </w:p>
          <w:p w14:paraId="5BCBC13B" w14:textId="38AC7042" w:rsidR="00927718" w:rsidRDefault="00927718" w:rsidP="00334484">
            <w:pPr>
              <w:pStyle w:val="ListParagraph"/>
              <w:numPr>
                <w:ilvl w:val="1"/>
                <w:numId w:val="13"/>
              </w:numPr>
            </w:pPr>
            <w:r>
              <w:t>Establish and follow procurement best practices and policies</w:t>
            </w:r>
          </w:p>
          <w:p w14:paraId="739F39AA" w14:textId="63482CEF" w:rsidR="00B844EB" w:rsidRDefault="00FC6FCF" w:rsidP="00334484">
            <w:pPr>
              <w:pStyle w:val="ListParagraph"/>
              <w:numPr>
                <w:ilvl w:val="1"/>
                <w:numId w:val="13"/>
              </w:numPr>
            </w:pPr>
            <w:r>
              <w:t>P</w:t>
            </w:r>
            <w:r w:rsidR="00D30543">
              <w:t xml:space="preserve">roject </w:t>
            </w:r>
            <w:r w:rsidR="00B844EB">
              <w:t>manage</w:t>
            </w:r>
            <w:r w:rsidR="00927718">
              <w:t>s</w:t>
            </w:r>
            <w:r w:rsidR="00B844EB">
              <w:t xml:space="preserve"> </w:t>
            </w:r>
            <w:r w:rsidR="00D30543">
              <w:t>the overall procurement</w:t>
            </w:r>
            <w:r>
              <w:t xml:space="preserve"> process for</w:t>
            </w:r>
            <w:r w:rsidR="00D30543">
              <w:t xml:space="preserve"> products and EPC services.  The management will include working with</w:t>
            </w:r>
            <w:r w:rsidR="00B844EB">
              <w:t xml:space="preserve"> legal, development, engineering</w:t>
            </w:r>
            <w:r w:rsidR="00927718">
              <w:t>,</w:t>
            </w:r>
            <w:r w:rsidR="00B844EB">
              <w:t xml:space="preserve"> and construction on scope, </w:t>
            </w:r>
            <w:r w:rsidR="00D30543">
              <w:t xml:space="preserve">schedule, </w:t>
            </w:r>
            <w:r w:rsidR="00B844EB">
              <w:t xml:space="preserve">specifications, testing, and </w:t>
            </w:r>
            <w:proofErr w:type="gramStart"/>
            <w:r w:rsidR="00B844EB">
              <w:t>warranty</w:t>
            </w:r>
            <w:r w:rsidR="00D30543">
              <w:t>;</w:t>
            </w:r>
            <w:proofErr w:type="gramEnd"/>
            <w:r w:rsidR="00D30543">
              <w:t xml:space="preserve"> </w:t>
            </w:r>
          </w:p>
          <w:p w14:paraId="5F48C470" w14:textId="77777777" w:rsidR="00B844EB" w:rsidRDefault="00B844EB" w:rsidP="00B844EB">
            <w:pPr>
              <w:pStyle w:val="ListParagraph"/>
            </w:pPr>
          </w:p>
          <w:p w14:paraId="439B7E12" w14:textId="639FE104" w:rsidR="00B844EB" w:rsidRDefault="00B844EB" w:rsidP="00334484">
            <w:pPr>
              <w:pStyle w:val="ListParagraph"/>
              <w:numPr>
                <w:ilvl w:val="0"/>
                <w:numId w:val="13"/>
              </w:numPr>
            </w:pPr>
            <w:r>
              <w:lastRenderedPageBreak/>
              <w:t xml:space="preserve">Supplier Management: Maintain supplier relationships; conduct </w:t>
            </w:r>
            <w:r w:rsidR="00D30543">
              <w:t xml:space="preserve">regular </w:t>
            </w:r>
            <w:r>
              <w:t xml:space="preserve">assessments of suppliers through business review meetings that analyze the supplier’s financial, technical and commercial strength, along with competitive advantages in the market; maintain pricing roadmaps; Perform factory audits to support the supplier qualification process; </w:t>
            </w:r>
          </w:p>
          <w:p w14:paraId="0D054753" w14:textId="08E4546F" w:rsidR="00B844EB" w:rsidRDefault="00B844EB" w:rsidP="00B844EB"/>
          <w:p w14:paraId="3A87D109" w14:textId="62F0B98B" w:rsidR="00B844EB" w:rsidRDefault="00A36BE9" w:rsidP="00334484">
            <w:pPr>
              <w:pStyle w:val="ListParagraph"/>
              <w:numPr>
                <w:ilvl w:val="0"/>
                <w:numId w:val="13"/>
              </w:numPr>
            </w:pPr>
            <w:r>
              <w:t xml:space="preserve">Technology </w:t>
            </w:r>
            <w:r w:rsidR="009C7188">
              <w:t xml:space="preserve">&amp; Services </w:t>
            </w:r>
            <w:r>
              <w:t>Selection:</w:t>
            </w:r>
            <w:r w:rsidR="00B844EB">
              <w:t xml:space="preserve"> </w:t>
            </w:r>
            <w:r>
              <w:t xml:space="preserve">In coordination with </w:t>
            </w:r>
            <w:r w:rsidR="00B844EB">
              <w:t>engineering</w:t>
            </w:r>
            <w:r>
              <w:t>, provide decision</w:t>
            </w:r>
            <w:r w:rsidR="00B844EB">
              <w:t xml:space="preserve"> analysis to evaluate the best procurement plan for upcoming deals with an LCOE/LCOS basis of </w:t>
            </w:r>
            <w:r>
              <w:t>decision.</w:t>
            </w:r>
            <w:r w:rsidR="009C7188">
              <w:t xml:space="preserve">  Product and services procurement </w:t>
            </w:r>
            <w:r w:rsidR="00B844EB">
              <w:t xml:space="preserve"> </w:t>
            </w:r>
          </w:p>
          <w:p w14:paraId="3C86B31F" w14:textId="06B64245" w:rsidR="009C7188" w:rsidRDefault="009C7188" w:rsidP="00334484">
            <w:pPr>
              <w:pStyle w:val="ListParagraph"/>
              <w:numPr>
                <w:ilvl w:val="1"/>
                <w:numId w:val="13"/>
              </w:numPr>
            </w:pPr>
            <w:r>
              <w:t>Modules</w:t>
            </w:r>
          </w:p>
          <w:p w14:paraId="74566EB1" w14:textId="2670CA32" w:rsidR="009C7188" w:rsidRDefault="009C7188" w:rsidP="00334484">
            <w:pPr>
              <w:pStyle w:val="ListParagraph"/>
              <w:numPr>
                <w:ilvl w:val="1"/>
                <w:numId w:val="13"/>
              </w:numPr>
            </w:pPr>
            <w:r>
              <w:t xml:space="preserve">Energy Storage Systems </w:t>
            </w:r>
          </w:p>
          <w:p w14:paraId="1918F93B" w14:textId="33BCFD84" w:rsidR="009C7188" w:rsidRDefault="009C7188" w:rsidP="00334484">
            <w:pPr>
              <w:pStyle w:val="ListParagraph"/>
              <w:numPr>
                <w:ilvl w:val="1"/>
                <w:numId w:val="13"/>
              </w:numPr>
            </w:pPr>
            <w:r>
              <w:t>Transformers</w:t>
            </w:r>
          </w:p>
          <w:p w14:paraId="40F71A5A" w14:textId="024A082D" w:rsidR="009C7188" w:rsidRDefault="009C7188" w:rsidP="00334484">
            <w:pPr>
              <w:pStyle w:val="ListParagraph"/>
              <w:numPr>
                <w:ilvl w:val="1"/>
                <w:numId w:val="13"/>
              </w:numPr>
            </w:pPr>
            <w:r>
              <w:t>Trackers</w:t>
            </w:r>
          </w:p>
          <w:p w14:paraId="6D2859E6" w14:textId="16FED84F" w:rsidR="009C7188" w:rsidRDefault="009C7188" w:rsidP="00334484">
            <w:pPr>
              <w:pStyle w:val="ListParagraph"/>
              <w:numPr>
                <w:ilvl w:val="1"/>
                <w:numId w:val="13"/>
              </w:numPr>
            </w:pPr>
            <w:r>
              <w:t>Construction</w:t>
            </w:r>
            <w:r w:rsidR="00A67D8E">
              <w:t>/EPC</w:t>
            </w:r>
            <w:r>
              <w:t xml:space="preserve"> Services</w:t>
            </w:r>
          </w:p>
          <w:p w14:paraId="65B131DF" w14:textId="4413298B" w:rsidR="009C7188" w:rsidRDefault="009C7188" w:rsidP="00334484">
            <w:pPr>
              <w:pStyle w:val="ListParagraph"/>
              <w:numPr>
                <w:ilvl w:val="1"/>
                <w:numId w:val="13"/>
              </w:numPr>
            </w:pPr>
            <w:r>
              <w:t>Inverters</w:t>
            </w:r>
          </w:p>
          <w:p w14:paraId="57C9697D" w14:textId="77777777" w:rsidR="00B844EB" w:rsidRDefault="00B844EB" w:rsidP="00B844EB">
            <w:pPr>
              <w:ind w:left="360"/>
            </w:pPr>
          </w:p>
          <w:p w14:paraId="23573162" w14:textId="5D0AA7FC" w:rsidR="00B844EB" w:rsidRDefault="00B844EB" w:rsidP="00334484">
            <w:pPr>
              <w:pStyle w:val="ListParagraph"/>
              <w:numPr>
                <w:ilvl w:val="0"/>
                <w:numId w:val="13"/>
              </w:numPr>
            </w:pPr>
            <w:r>
              <w:t xml:space="preserve"> Outside Projects: </w:t>
            </w:r>
            <w:r w:rsidR="00A36BE9">
              <w:t xml:space="preserve">Work with </w:t>
            </w:r>
            <w:r w:rsidR="00FC6FCF">
              <w:t xml:space="preserve">other </w:t>
            </w:r>
            <w:r w:rsidR="00A36BE9">
              <w:t>teams</w:t>
            </w:r>
            <w:r>
              <w:t xml:space="preserve"> as </w:t>
            </w:r>
            <w:r w:rsidR="00FC6FCF">
              <w:t>required</w:t>
            </w:r>
          </w:p>
          <w:p w14:paraId="0C3F1BFA" w14:textId="77777777" w:rsidR="00334484" w:rsidRPr="005911B0" w:rsidRDefault="00334484" w:rsidP="00334484">
            <w:pPr>
              <w:numPr>
                <w:ilvl w:val="0"/>
                <w:numId w:val="13"/>
              </w:numPr>
              <w:shd w:val="clear" w:color="auto" w:fill="FFFFFF"/>
              <w:spacing w:before="0" w:after="0"/>
              <w:rPr>
                <w:rFonts w:eastAsia="Times New Roman" w:cstheme="minorHAnsi"/>
                <w:color w:val="393839"/>
                <w:sz w:val="18"/>
                <w:szCs w:val="18"/>
              </w:rPr>
            </w:pPr>
            <w:r>
              <w:rPr>
                <w:rFonts w:eastAsia="Times New Roman" w:cstheme="minorHAnsi"/>
                <w:color w:val="393839"/>
              </w:rPr>
              <w:t>Approximately 30% travel required</w:t>
            </w:r>
          </w:p>
          <w:p w14:paraId="6A7D6791" w14:textId="76B8356E" w:rsidR="000C2633" w:rsidRPr="00973885" w:rsidRDefault="00B06620" w:rsidP="003A6EA7">
            <w:pPr>
              <w:pStyle w:val="Heading1"/>
            </w:pPr>
            <w:r>
              <w:t>Education and Experience requirements</w:t>
            </w:r>
          </w:p>
          <w:p w14:paraId="4194335D" w14:textId="22A0B74A" w:rsidR="003646A5" w:rsidRDefault="003646A5" w:rsidP="00334484">
            <w:pPr>
              <w:pStyle w:val="ListParagraph"/>
              <w:numPr>
                <w:ilvl w:val="0"/>
                <w:numId w:val="13"/>
              </w:numPr>
            </w:pPr>
            <w:r>
              <w:t xml:space="preserve">Bachelor’s Degree </w:t>
            </w:r>
            <w:r w:rsidR="00A67D8E">
              <w:t>required;</w:t>
            </w:r>
            <w:r>
              <w:t xml:space="preserve"> </w:t>
            </w:r>
            <w:r w:rsidR="009C7188">
              <w:t>Masters preferred.</w:t>
            </w:r>
          </w:p>
          <w:p w14:paraId="724F2537" w14:textId="6E0DD93E" w:rsidR="00D30543" w:rsidRDefault="00D30543" w:rsidP="00334484">
            <w:pPr>
              <w:pStyle w:val="ListParagraph"/>
              <w:numPr>
                <w:ilvl w:val="0"/>
                <w:numId w:val="13"/>
              </w:numPr>
            </w:pPr>
            <w:r w:rsidRPr="00D30543">
              <w:t>Requires in-depth</w:t>
            </w:r>
            <w:r w:rsidR="009C7188">
              <w:t>, 7+ year,</w:t>
            </w:r>
            <w:r w:rsidRPr="00D30543">
              <w:t xml:space="preserve"> knowledge of the renewable energy industry</w:t>
            </w:r>
            <w:r w:rsidR="009C7188">
              <w:t xml:space="preserve"> </w:t>
            </w:r>
            <w:r w:rsidR="00933F3E">
              <w:t>specifi</w:t>
            </w:r>
            <w:r w:rsidR="009C7188">
              <w:t>c to</w:t>
            </w:r>
            <w:r w:rsidR="00933F3E">
              <w:t xml:space="preserve"> market pricing, market technology trends, and procurement strategies</w:t>
            </w:r>
            <w:r w:rsidR="00B06620">
              <w:t xml:space="preserve"> in solar and energy storage</w:t>
            </w:r>
            <w:r w:rsidR="00933F3E">
              <w:t>.</w:t>
            </w:r>
          </w:p>
          <w:p w14:paraId="613B31C5" w14:textId="41A37B44" w:rsidR="00933F3E" w:rsidRDefault="00933F3E" w:rsidP="00334484">
            <w:pPr>
              <w:pStyle w:val="ListParagraph"/>
              <w:numPr>
                <w:ilvl w:val="0"/>
                <w:numId w:val="13"/>
              </w:numPr>
            </w:pPr>
            <w:r>
              <w:t>Experience with medium and high voltage substation procurement</w:t>
            </w:r>
          </w:p>
          <w:p w14:paraId="29C31C8E" w14:textId="5FF67330" w:rsidR="00D30543" w:rsidRDefault="00D30543" w:rsidP="00334484">
            <w:pPr>
              <w:pStyle w:val="ListParagraph"/>
              <w:numPr>
                <w:ilvl w:val="0"/>
                <w:numId w:val="13"/>
              </w:numPr>
            </w:pPr>
            <w:r>
              <w:t>E</w:t>
            </w:r>
            <w:r w:rsidRPr="00D30543">
              <w:t xml:space="preserve">xperience in </w:t>
            </w:r>
            <w:r>
              <w:t xml:space="preserve">leading </w:t>
            </w:r>
            <w:r w:rsidRPr="00D30543">
              <w:t xml:space="preserve">negotiations, </w:t>
            </w:r>
            <w:r w:rsidR="00D13781">
              <w:t xml:space="preserve">demonstrated </w:t>
            </w:r>
            <w:r>
              <w:t>negotiation and problem-solving skills</w:t>
            </w:r>
          </w:p>
          <w:p w14:paraId="7C7C2F49" w14:textId="3AF8DC0F" w:rsidR="009C7188" w:rsidRDefault="009C7188" w:rsidP="00334484">
            <w:pPr>
              <w:pStyle w:val="ListParagraph"/>
              <w:numPr>
                <w:ilvl w:val="0"/>
                <w:numId w:val="13"/>
              </w:numPr>
            </w:pPr>
            <w:r>
              <w:t>History of reviewing and approving logistics plans</w:t>
            </w:r>
          </w:p>
          <w:p w14:paraId="0708A475" w14:textId="33517824" w:rsidR="00D30543" w:rsidRDefault="009C7188" w:rsidP="00334484">
            <w:pPr>
              <w:pStyle w:val="ListParagraph"/>
              <w:numPr>
                <w:ilvl w:val="0"/>
                <w:numId w:val="13"/>
              </w:numPr>
            </w:pPr>
            <w:r>
              <w:t>High comfort level reviewing and approving</w:t>
            </w:r>
            <w:r w:rsidR="00D30543" w:rsidRPr="00D30543">
              <w:t xml:space="preserve"> contractual details, </w:t>
            </w:r>
            <w:r w:rsidR="00933F3E">
              <w:t>including warehousing, warranty, logistics/transpor</w:t>
            </w:r>
            <w:r>
              <w:t>t, payment terms, insurance, and milestone definitions</w:t>
            </w:r>
          </w:p>
          <w:p w14:paraId="7547711E" w14:textId="01930A63" w:rsidR="00933F3E" w:rsidRDefault="009C7188" w:rsidP="00334484">
            <w:pPr>
              <w:pStyle w:val="ListParagraph"/>
              <w:numPr>
                <w:ilvl w:val="0"/>
                <w:numId w:val="13"/>
              </w:numPr>
            </w:pPr>
            <w:r>
              <w:t>Teamwork including working</w:t>
            </w:r>
            <w:r w:rsidR="00933F3E">
              <w:t xml:space="preserve"> in conjunction with Engineering to review warranty, testing, and quality management as relates to all product procurement</w:t>
            </w:r>
            <w:r>
              <w:t>, as well as working with finance to ensure correlation between procurement contracts and financial models</w:t>
            </w:r>
          </w:p>
          <w:p w14:paraId="5B487DE3" w14:textId="47D07CBF" w:rsidR="00D30543" w:rsidRDefault="00D30543" w:rsidP="00334484">
            <w:pPr>
              <w:pStyle w:val="ListParagraph"/>
              <w:numPr>
                <w:ilvl w:val="0"/>
                <w:numId w:val="13"/>
              </w:numPr>
            </w:pPr>
            <w:r>
              <w:t>A</w:t>
            </w:r>
            <w:r w:rsidRPr="00D30543">
              <w:t>bility to perform quantitative and qualitative analysis in the context of technology deployment</w:t>
            </w:r>
            <w:r w:rsidR="009C7188">
              <w:t>, with experience reviewing the LCOE/LCOS as well as relationship and risk management items associated with procurement</w:t>
            </w:r>
          </w:p>
          <w:p w14:paraId="52478608" w14:textId="5DF52A22" w:rsidR="003A6EA7" w:rsidRDefault="003A6EA7" w:rsidP="00334484">
            <w:pPr>
              <w:pStyle w:val="ListParagraph"/>
              <w:numPr>
                <w:ilvl w:val="0"/>
                <w:numId w:val="13"/>
              </w:numPr>
            </w:pPr>
            <w:r>
              <w:t xml:space="preserve">Monitor regulatory requirements for </w:t>
            </w:r>
            <w:r w:rsidR="009C7188">
              <w:t>procurement of solar and energy storage products</w:t>
            </w:r>
            <w:r w:rsidR="00933F3E">
              <w:t xml:space="preserve"> as pertains to tariffs, executive orders, and local procurement legislation at a project level</w:t>
            </w:r>
            <w:r w:rsidR="009C7188">
              <w:t>.  The focus here will be experience</w:t>
            </w:r>
            <w:r w:rsidR="005D3903">
              <w:t>d</w:t>
            </w:r>
            <w:r w:rsidR="009C7188">
              <w:t xml:space="preserve"> with controls products in the solar and energy storage market.</w:t>
            </w:r>
          </w:p>
          <w:p w14:paraId="421CF14B" w14:textId="77777777" w:rsidR="009C7188" w:rsidRDefault="009C7188" w:rsidP="009C7188">
            <w:pPr>
              <w:pStyle w:val="ListParagraph"/>
            </w:pPr>
          </w:p>
          <w:bookmarkEnd w:id="2"/>
          <w:p w14:paraId="5810705C" w14:textId="77777777" w:rsidR="00D30543" w:rsidRDefault="00D30543" w:rsidP="00933F3E">
            <w:pPr>
              <w:pStyle w:val="ListParagraph"/>
            </w:pPr>
          </w:p>
          <w:p w14:paraId="23C75584" w14:textId="7471707F" w:rsidR="000C2633" w:rsidRPr="00973885" w:rsidRDefault="009C7188" w:rsidP="00973885">
            <w:pPr>
              <w:pStyle w:val="Heading1"/>
            </w:pPr>
            <w:r>
              <w:t>Skillset</w:t>
            </w:r>
          </w:p>
          <w:p w14:paraId="5AFFC952" w14:textId="5A6EC679" w:rsidR="003A6EA7" w:rsidRPr="003A6EA7" w:rsidRDefault="009C7188" w:rsidP="00334484">
            <w:pPr>
              <w:pStyle w:val="ListParagraph"/>
              <w:numPr>
                <w:ilvl w:val="0"/>
                <w:numId w:val="13"/>
              </w:numPr>
            </w:pPr>
            <w:r>
              <w:t>Practiced and proven</w:t>
            </w:r>
            <w:r w:rsidR="003A6EA7" w:rsidRPr="003A6EA7">
              <w:t xml:space="preserve"> </w:t>
            </w:r>
            <w:r w:rsidR="00927718">
              <w:t>negotiating</w:t>
            </w:r>
            <w:r w:rsidR="00B06620">
              <w:t xml:space="preserve"> and cost analysis skills</w:t>
            </w:r>
            <w:r>
              <w:t xml:space="preserve"> specific to procurement solar and energy storage markets</w:t>
            </w:r>
          </w:p>
          <w:p w14:paraId="0B029AFF" w14:textId="73AA2C77" w:rsidR="009C7188" w:rsidRDefault="009C7188" w:rsidP="00334484">
            <w:pPr>
              <w:pStyle w:val="ListParagraph"/>
              <w:numPr>
                <w:ilvl w:val="0"/>
                <w:numId w:val="13"/>
              </w:numPr>
            </w:pPr>
            <w:r>
              <w:t>Comfortable with regular reporting, with the ability to demonstrate recommendations validity through cost and risk analysis presentation</w:t>
            </w:r>
          </w:p>
          <w:p w14:paraId="21DB3598" w14:textId="6261EACF" w:rsidR="003A6EA7" w:rsidRPr="003A6EA7" w:rsidRDefault="003A6EA7" w:rsidP="00334484">
            <w:pPr>
              <w:pStyle w:val="ListParagraph"/>
              <w:numPr>
                <w:ilvl w:val="0"/>
                <w:numId w:val="13"/>
              </w:numPr>
            </w:pPr>
            <w:r w:rsidRPr="003A6EA7">
              <w:t>Strategic thinking</w:t>
            </w:r>
            <w:r>
              <w:t xml:space="preserve"> and a Self</w:t>
            </w:r>
            <w:r w:rsidR="009C7188">
              <w:t>-</w:t>
            </w:r>
            <w:r>
              <w:t>Starter</w:t>
            </w:r>
          </w:p>
          <w:p w14:paraId="71A3C3C9" w14:textId="38374C1F" w:rsidR="003A6EA7" w:rsidRPr="003A6EA7" w:rsidRDefault="00587E59" w:rsidP="00334484">
            <w:pPr>
              <w:pStyle w:val="ListParagraph"/>
              <w:numPr>
                <w:ilvl w:val="0"/>
                <w:numId w:val="13"/>
              </w:numPr>
            </w:pPr>
            <w:r>
              <w:t>Excellent analytical and negotiation skills</w:t>
            </w:r>
          </w:p>
          <w:p w14:paraId="6F2CD8CC" w14:textId="77777777" w:rsidR="003A6EA7" w:rsidRPr="003A6EA7" w:rsidRDefault="003A6EA7" w:rsidP="00334484">
            <w:pPr>
              <w:pStyle w:val="ListParagraph"/>
              <w:numPr>
                <w:ilvl w:val="0"/>
                <w:numId w:val="13"/>
              </w:numPr>
            </w:pPr>
            <w:r w:rsidRPr="003A6EA7">
              <w:lastRenderedPageBreak/>
              <w:t>Excellent time management and organizational ability</w:t>
            </w:r>
          </w:p>
          <w:p w14:paraId="26860AD7" w14:textId="77777777" w:rsidR="003A6EA7" w:rsidRPr="003A6EA7" w:rsidRDefault="003A6EA7" w:rsidP="00334484">
            <w:pPr>
              <w:pStyle w:val="ListParagraph"/>
              <w:numPr>
                <w:ilvl w:val="0"/>
                <w:numId w:val="13"/>
              </w:numPr>
            </w:pPr>
            <w:r w:rsidRPr="003A6EA7">
              <w:t>Ability to multitask and meet constant deadlines</w:t>
            </w:r>
          </w:p>
          <w:p w14:paraId="2B7EB524" w14:textId="164E1C61" w:rsidR="00587E59" w:rsidRDefault="003A6EA7" w:rsidP="00334484">
            <w:pPr>
              <w:pStyle w:val="ListParagraph"/>
              <w:numPr>
                <w:ilvl w:val="0"/>
                <w:numId w:val="13"/>
              </w:numPr>
            </w:pPr>
            <w:r w:rsidRPr="00587E59">
              <w:t xml:space="preserve">Willingness to work </w:t>
            </w:r>
            <w:r w:rsidR="009C7188">
              <w:t>extended</w:t>
            </w:r>
            <w:r w:rsidRPr="00587E59">
              <w:t xml:space="preserve"> hours, when necessary</w:t>
            </w:r>
          </w:p>
          <w:p w14:paraId="001B4AC3" w14:textId="4805D9CE" w:rsidR="00973885" w:rsidRPr="00973885" w:rsidRDefault="00973885" w:rsidP="00973885"/>
        </w:tc>
      </w:tr>
      <w:tr w:rsidR="00933F3E" w:rsidRPr="00973885" w14:paraId="7B38D6A2" w14:textId="77777777" w:rsidTr="00822345">
        <w:tc>
          <w:tcPr>
            <w:tcW w:w="9357" w:type="dxa"/>
            <w:tcMar>
              <w:bottom w:w="115" w:type="dxa"/>
            </w:tcMar>
          </w:tcPr>
          <w:p w14:paraId="11D6DF15" w14:textId="37A2FADA" w:rsidR="00933F3E" w:rsidRPr="003646A5" w:rsidRDefault="0030441E" w:rsidP="00307194">
            <w:r>
              <w:lastRenderedPageBreak/>
              <w:t xml:space="preserve">Primergy Solar is </w:t>
            </w:r>
            <w:r w:rsidRPr="00341F52">
              <w:t>an equal opportunity employer</w:t>
            </w:r>
            <w:r>
              <w:t xml:space="preserve"> and </w:t>
            </w:r>
            <w:r w:rsidRPr="00341F52">
              <w:t>committed to a diverse and inclusive workplace</w:t>
            </w:r>
            <w:r>
              <w:t xml:space="preserve">. We welcome all applicants </w:t>
            </w:r>
            <w:r w:rsidRPr="00341F52">
              <w:t xml:space="preserve">regardless of race, color, religion, sex, sexual orientation, gender identity, national origin, age, disability, or </w:t>
            </w:r>
            <w:r w:rsidR="005D3903">
              <w:t>v</w:t>
            </w:r>
            <w:r w:rsidRPr="00341F52">
              <w:t>eteran status</w:t>
            </w:r>
            <w:r>
              <w:t>.</w:t>
            </w:r>
          </w:p>
        </w:tc>
      </w:tr>
    </w:tbl>
    <w:p w14:paraId="10647607" w14:textId="4CC81952" w:rsidR="002F258E" w:rsidRPr="00973885" w:rsidRDefault="002F258E" w:rsidP="002F258E">
      <w:pPr>
        <w:spacing w:after="0"/>
      </w:pPr>
    </w:p>
    <w:sectPr w:rsidR="002F258E" w:rsidRPr="00973885" w:rsidSect="008223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1226" w14:textId="77777777" w:rsidR="002C04AD" w:rsidRDefault="002C04AD">
      <w:pPr>
        <w:spacing w:before="0" w:after="0"/>
      </w:pPr>
      <w:r>
        <w:separator/>
      </w:r>
    </w:p>
  </w:endnote>
  <w:endnote w:type="continuationSeparator" w:id="0">
    <w:p w14:paraId="55B83E25" w14:textId="77777777" w:rsidR="002C04AD" w:rsidRDefault="002C04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D2DA" w14:textId="77777777" w:rsidR="00E85EAF" w:rsidRDefault="00E8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2A533" w14:textId="77777777" w:rsidR="002C04AD" w:rsidRDefault="002C04AD">
      <w:pPr>
        <w:spacing w:before="0" w:after="0"/>
      </w:pPr>
      <w:r>
        <w:separator/>
      </w:r>
    </w:p>
  </w:footnote>
  <w:footnote w:type="continuationSeparator" w:id="0">
    <w:p w14:paraId="79C51B9C" w14:textId="77777777" w:rsidR="002C04AD" w:rsidRDefault="002C04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8C9D" w14:textId="77777777" w:rsidR="00E85EAF" w:rsidRDefault="00E85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41BE" w14:textId="2C949284" w:rsidR="000C2633" w:rsidRDefault="00822345" w:rsidP="00822345">
    <w:pPr>
      <w:pStyle w:val="Header"/>
      <w:jc w:val="left"/>
    </w:pPr>
    <w:r>
      <w:rPr>
        <w:noProof/>
      </w:rPr>
      <w:drawing>
        <wp:inline distT="0" distB="0" distL="0" distR="0" wp14:anchorId="2CE2DE8A" wp14:editId="1680109A">
          <wp:extent cx="1301750" cy="114514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340772" cy="1179476"/>
                  </a:xfrm>
                  <a:prstGeom prst="rect">
                    <a:avLst/>
                  </a:prstGeom>
                </pic:spPr>
              </pic:pic>
            </a:graphicData>
          </a:graphic>
        </wp:inline>
      </w:drawing>
    </w:r>
    <w:r w:rsidR="13E0336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45E298C4" w:rsidR="000C2633" w:rsidRDefault="00822345" w:rsidP="00300F4F">
    <w:pPr>
      <w:pStyle w:val="Header"/>
      <w:jc w:val="left"/>
    </w:pPr>
    <w:r>
      <w:rPr>
        <w:noProof/>
      </w:rPr>
      <w:drawing>
        <wp:inline distT="0" distB="0" distL="0" distR="0" wp14:anchorId="09E5E2C6" wp14:editId="77A8399D">
          <wp:extent cx="1301750" cy="114514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340772" cy="1179476"/>
                  </a:xfrm>
                  <a:prstGeom prst="rect">
                    <a:avLst/>
                  </a:prstGeom>
                </pic:spPr>
              </pic:pic>
            </a:graphicData>
          </a:graphic>
        </wp:inline>
      </w:drawing>
    </w:r>
    <w:r w:rsidR="13E0336B">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F40DEF">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E2615"/>
    <w:multiLevelType w:val="hybridMultilevel"/>
    <w:tmpl w:val="570A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20EB9"/>
    <w:multiLevelType w:val="hybridMultilevel"/>
    <w:tmpl w:val="166C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LA0MTc0M7I0MDNW0lEKTi0uzszPAymwqAUAB18GbCwAAAA="/>
  </w:docVars>
  <w:rsids>
    <w:rsidRoot w:val="00300F4F"/>
    <w:rsid w:val="000C2633"/>
    <w:rsid w:val="00130A9E"/>
    <w:rsid w:val="00180AA7"/>
    <w:rsid w:val="001A40E4"/>
    <w:rsid w:val="001B2073"/>
    <w:rsid w:val="001C09BA"/>
    <w:rsid w:val="001C1924"/>
    <w:rsid w:val="001E59CF"/>
    <w:rsid w:val="002270D8"/>
    <w:rsid w:val="00270DE1"/>
    <w:rsid w:val="00283C6C"/>
    <w:rsid w:val="002C04AD"/>
    <w:rsid w:val="002F1DBC"/>
    <w:rsid w:val="002F258E"/>
    <w:rsid w:val="00300F4F"/>
    <w:rsid w:val="0030441E"/>
    <w:rsid w:val="00307194"/>
    <w:rsid w:val="003241AA"/>
    <w:rsid w:val="00334484"/>
    <w:rsid w:val="00342CDD"/>
    <w:rsid w:val="00363A6A"/>
    <w:rsid w:val="003646A5"/>
    <w:rsid w:val="003A6EA7"/>
    <w:rsid w:val="003B4F4F"/>
    <w:rsid w:val="003B72CB"/>
    <w:rsid w:val="00467B4A"/>
    <w:rsid w:val="004B5B47"/>
    <w:rsid w:val="004D31DD"/>
    <w:rsid w:val="004E1A15"/>
    <w:rsid w:val="00521A90"/>
    <w:rsid w:val="005443BE"/>
    <w:rsid w:val="00587E59"/>
    <w:rsid w:val="005B50D9"/>
    <w:rsid w:val="005D3903"/>
    <w:rsid w:val="005E3543"/>
    <w:rsid w:val="006027A2"/>
    <w:rsid w:val="006228EE"/>
    <w:rsid w:val="006307D5"/>
    <w:rsid w:val="00635407"/>
    <w:rsid w:val="0066002F"/>
    <w:rsid w:val="006A0C25"/>
    <w:rsid w:val="006C14A2"/>
    <w:rsid w:val="00712E7A"/>
    <w:rsid w:val="00761239"/>
    <w:rsid w:val="007812D0"/>
    <w:rsid w:val="00795023"/>
    <w:rsid w:val="007F1E51"/>
    <w:rsid w:val="00802707"/>
    <w:rsid w:val="008156CB"/>
    <w:rsid w:val="00822345"/>
    <w:rsid w:val="008527F0"/>
    <w:rsid w:val="008A6F05"/>
    <w:rsid w:val="008B09DE"/>
    <w:rsid w:val="00904CA6"/>
    <w:rsid w:val="00927718"/>
    <w:rsid w:val="00931B89"/>
    <w:rsid w:val="00933F3E"/>
    <w:rsid w:val="009541C6"/>
    <w:rsid w:val="00973885"/>
    <w:rsid w:val="00991989"/>
    <w:rsid w:val="009C15F9"/>
    <w:rsid w:val="009C7188"/>
    <w:rsid w:val="009C7DE8"/>
    <w:rsid w:val="00A36BE9"/>
    <w:rsid w:val="00A63436"/>
    <w:rsid w:val="00A670F2"/>
    <w:rsid w:val="00A67D8E"/>
    <w:rsid w:val="00B06620"/>
    <w:rsid w:val="00B42047"/>
    <w:rsid w:val="00B8392C"/>
    <w:rsid w:val="00B844EB"/>
    <w:rsid w:val="00BC7D19"/>
    <w:rsid w:val="00BF23A0"/>
    <w:rsid w:val="00C07439"/>
    <w:rsid w:val="00C26D0F"/>
    <w:rsid w:val="00C316F9"/>
    <w:rsid w:val="00C5493D"/>
    <w:rsid w:val="00C97885"/>
    <w:rsid w:val="00CA1C12"/>
    <w:rsid w:val="00CA7DE2"/>
    <w:rsid w:val="00D13781"/>
    <w:rsid w:val="00D22B49"/>
    <w:rsid w:val="00D30543"/>
    <w:rsid w:val="00D70A0F"/>
    <w:rsid w:val="00D7348B"/>
    <w:rsid w:val="00DA2EA0"/>
    <w:rsid w:val="00DB778F"/>
    <w:rsid w:val="00DD6F74"/>
    <w:rsid w:val="00E00E9F"/>
    <w:rsid w:val="00E553AA"/>
    <w:rsid w:val="00E85EAF"/>
    <w:rsid w:val="00EA0EB4"/>
    <w:rsid w:val="00F37398"/>
    <w:rsid w:val="00F40DEF"/>
    <w:rsid w:val="00F42096"/>
    <w:rsid w:val="00F460EE"/>
    <w:rsid w:val="00F51639"/>
    <w:rsid w:val="00F5388D"/>
    <w:rsid w:val="00F73A09"/>
    <w:rsid w:val="00FA467F"/>
    <w:rsid w:val="00FC53EB"/>
    <w:rsid w:val="00FC6FCF"/>
    <w:rsid w:val="00FE4F31"/>
    <w:rsid w:val="04229F04"/>
    <w:rsid w:val="13E0336B"/>
    <w:rsid w:val="1A5CB3D0"/>
    <w:rsid w:val="36ADF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B62F0D3E-4A83-48AA-97B0-2BE6075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13781"/>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D13781"/>
    <w:rPr>
      <w:rFonts w:eastAsiaTheme="minorHAnsi"/>
      <w:b/>
      <w:bCs/>
      <w:lang w:eastAsia="en-US"/>
    </w:rPr>
  </w:style>
  <w:style w:type="paragraph" w:styleId="Revision">
    <w:name w:val="Revision"/>
    <w:hidden/>
    <w:uiPriority w:val="99"/>
    <w:semiHidden/>
    <w:rsid w:val="00D1378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9F8224EEAB4D4796FAC7A074D3F373"/>
        <w:category>
          <w:name w:val="General"/>
          <w:gallery w:val="placeholder"/>
        </w:category>
        <w:types>
          <w:type w:val="bbPlcHdr"/>
        </w:types>
        <w:behaviors>
          <w:behavior w:val="content"/>
        </w:behaviors>
        <w:guid w:val="{764DF367-33F1-421D-A835-97A84CBD6544}"/>
      </w:docPartPr>
      <w:docPartBody>
        <w:p w:rsidR="00E0006C" w:rsidRDefault="00BF23A0">
          <w:pPr>
            <w:pStyle w:val="309F8224EEAB4D4796FAC7A074D3F373"/>
          </w:pPr>
          <w:r w:rsidRPr="00973885">
            <w:t>Applications Accepted By:</w:t>
          </w:r>
        </w:p>
      </w:docPartBody>
    </w:docPart>
    <w:docPart>
      <w:docPartPr>
        <w:name w:val="DA24F96A3B684CE5ACB52FEDDFD33E21"/>
        <w:category>
          <w:name w:val="General"/>
          <w:gallery w:val="placeholder"/>
        </w:category>
        <w:types>
          <w:type w:val="bbPlcHdr"/>
        </w:types>
        <w:behaviors>
          <w:behavior w:val="content"/>
        </w:behaviors>
        <w:guid w:val="{3D0B3264-6BB1-46DD-9DF3-EAF2B42C274D}"/>
      </w:docPartPr>
      <w:docPartBody>
        <w:p w:rsidR="00E0006C" w:rsidRDefault="00BF23A0">
          <w:pPr>
            <w:pStyle w:val="DA24F96A3B684CE5ACB52FEDDFD33E21"/>
          </w:pPr>
          <w:r w:rsidRPr="00973885">
            <w:t>Fax or Email</w:t>
          </w:r>
        </w:p>
      </w:docPartBody>
    </w:docPart>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4FB7B80418804F3D9353F81551002997"/>
        <w:category>
          <w:name w:val="General"/>
          <w:gallery w:val="placeholder"/>
        </w:category>
        <w:types>
          <w:type w:val="bbPlcHdr"/>
        </w:types>
        <w:behaviors>
          <w:behavior w:val="content"/>
        </w:behaviors>
        <w:guid w:val="{F983D464-6864-4CDA-8671-95EDE9C1E1AE}"/>
      </w:docPartPr>
      <w:docPartBody>
        <w:p w:rsidR="00716392" w:rsidRDefault="00DB0A39" w:rsidP="00DB0A39">
          <w:pPr>
            <w:pStyle w:val="4FB7B80418804F3D9353F81551002997"/>
          </w:pPr>
          <w:r w:rsidRPr="00973885">
            <w:t>Job Title</w:t>
          </w:r>
        </w:p>
      </w:docPartBody>
    </w:docPart>
    <w:docPart>
      <w:docPartPr>
        <w:name w:val="71E5C39A20EE4C5F9BA00C64C9472D0E"/>
        <w:category>
          <w:name w:val="General"/>
          <w:gallery w:val="placeholder"/>
        </w:category>
        <w:types>
          <w:type w:val="bbPlcHdr"/>
        </w:types>
        <w:behaviors>
          <w:behavior w:val="content"/>
        </w:behaviors>
        <w:guid w:val="{BE6732A9-D9E5-434F-A9A7-8BA939F9D305}"/>
      </w:docPartPr>
      <w:docPartBody>
        <w:p w:rsidR="00D9662A" w:rsidRDefault="00716392" w:rsidP="00716392">
          <w:pPr>
            <w:pStyle w:val="71E5C39A20EE4C5F9BA00C64C9472D0E"/>
          </w:pPr>
          <w:r w:rsidRPr="00973885">
            <w:t>Position Type</w:t>
          </w:r>
        </w:p>
      </w:docPartBody>
    </w:docPart>
    <w:docPart>
      <w:docPartPr>
        <w:name w:val="200B28FC18064ADBA788986B91BF17F4"/>
        <w:category>
          <w:name w:val="General"/>
          <w:gallery w:val="placeholder"/>
        </w:category>
        <w:types>
          <w:type w:val="bbPlcHdr"/>
        </w:types>
        <w:behaviors>
          <w:behavior w:val="content"/>
        </w:behaviors>
        <w:guid w:val="{8D04DE17-137D-47CD-8561-039C1395E7C7}"/>
      </w:docPartPr>
      <w:docPartBody>
        <w:p w:rsidR="00D9662A" w:rsidRDefault="00716392" w:rsidP="00716392">
          <w:pPr>
            <w:pStyle w:val="200B28FC18064ADBA788986B91BF17F4"/>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3441F3"/>
    <w:rsid w:val="00464D22"/>
    <w:rsid w:val="004A132C"/>
    <w:rsid w:val="00530A15"/>
    <w:rsid w:val="006A57C0"/>
    <w:rsid w:val="00716392"/>
    <w:rsid w:val="00785B2E"/>
    <w:rsid w:val="0081375A"/>
    <w:rsid w:val="00832A6A"/>
    <w:rsid w:val="00B27B77"/>
    <w:rsid w:val="00BF23A0"/>
    <w:rsid w:val="00C259E8"/>
    <w:rsid w:val="00D9662A"/>
    <w:rsid w:val="00DB0A39"/>
    <w:rsid w:val="00E0006C"/>
    <w:rsid w:val="00F2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27371CD2457CB508AD5DD333990D">
    <w:name w:val="1D1127371CD2457CB508AD5DD333990D"/>
  </w:style>
  <w:style w:type="paragraph" w:customStyle="1" w:styleId="DC3BCEE16F5848CF8930175D48E3E135">
    <w:name w:val="DC3BCEE16F5848CF8930175D48E3E135"/>
  </w:style>
  <w:style w:type="paragraph" w:customStyle="1" w:styleId="323048C2343F4C88A1B038985CB66D86">
    <w:name w:val="323048C2343F4C88A1B038985CB66D86"/>
  </w:style>
  <w:style w:type="paragraph" w:customStyle="1" w:styleId="524BD786BB904AC391CAB5AF783F92C9">
    <w:name w:val="524BD786BB904AC391CAB5AF783F92C9"/>
  </w:style>
  <w:style w:type="paragraph" w:customStyle="1" w:styleId="9D14253C35954B6A9E1E14245BB1735D">
    <w:name w:val="9D14253C35954B6A9E1E14245BB1735D"/>
  </w:style>
  <w:style w:type="paragraph" w:customStyle="1" w:styleId="52DB3CBB660448EFB5667D324C90CEC9">
    <w:name w:val="52DB3CBB660448EFB5667D324C90CEC9"/>
  </w:style>
  <w:style w:type="paragraph" w:customStyle="1" w:styleId="CBD40A5AC07941D0BFE53CE8C3413046">
    <w:name w:val="CBD40A5AC07941D0BFE53CE8C3413046"/>
  </w:style>
  <w:style w:type="paragraph" w:customStyle="1" w:styleId="076A96A510D9454789DE035E9E9AC7E8">
    <w:name w:val="076A96A510D9454789DE035E9E9AC7E8"/>
  </w:style>
  <w:style w:type="paragraph" w:customStyle="1" w:styleId="39C46DDA3AB54D08AA8124ECCA042DAC">
    <w:name w:val="39C46DDA3AB54D08AA8124ECCA042DAC"/>
  </w:style>
  <w:style w:type="paragraph" w:customStyle="1" w:styleId="161B74F4E6304C4BB50055FDADEC5F93">
    <w:name w:val="161B74F4E6304C4BB50055FDADEC5F93"/>
  </w:style>
  <w:style w:type="paragraph" w:customStyle="1" w:styleId="3AC06C2C2DF048B6A04E157CFCC174ED">
    <w:name w:val="3AC06C2C2DF048B6A04E157CFCC174ED"/>
  </w:style>
  <w:style w:type="paragraph" w:customStyle="1" w:styleId="790791B4600C49BB8CE11E7CEEB7B67B">
    <w:name w:val="790791B4600C49BB8CE11E7CEEB7B67B"/>
  </w:style>
  <w:style w:type="paragraph" w:customStyle="1" w:styleId="A5AC7463F3BD4A978A5E72D2559793A1">
    <w:name w:val="A5AC7463F3BD4A978A5E72D2559793A1"/>
  </w:style>
  <w:style w:type="paragraph" w:customStyle="1" w:styleId="21A0216602384424AEA866C42DA3EE88">
    <w:name w:val="21A0216602384424AEA866C42DA3EE88"/>
  </w:style>
  <w:style w:type="paragraph" w:customStyle="1" w:styleId="63926C5B99D7428D863CF6AE6F89E057">
    <w:name w:val="63926C5B99D7428D863CF6AE6F89E057"/>
  </w:style>
  <w:style w:type="paragraph" w:customStyle="1" w:styleId="B6EF6341F65D49CD8793B698D5CFF554">
    <w:name w:val="B6EF6341F65D49CD8793B698D5CFF554"/>
  </w:style>
  <w:style w:type="paragraph" w:customStyle="1" w:styleId="1AF039183C05496E906677D7A4E5A4F5">
    <w:name w:val="1AF039183C05496E906677D7A4E5A4F5"/>
  </w:style>
  <w:style w:type="paragraph" w:customStyle="1" w:styleId="6B56F1F095274A7A8DF5E5D7B8C874AB">
    <w:name w:val="6B56F1F095274A7A8DF5E5D7B8C874AB"/>
  </w:style>
  <w:style w:type="paragraph" w:customStyle="1" w:styleId="F3741F4477FB4DD9A16EB716421BEDDA">
    <w:name w:val="F3741F4477FB4DD9A16EB716421BEDDA"/>
  </w:style>
  <w:style w:type="paragraph" w:customStyle="1" w:styleId="D23B6EC3A2234CF38F10E104DA2BCE46">
    <w:name w:val="D23B6EC3A2234CF38F10E104DA2BCE46"/>
  </w:style>
  <w:style w:type="paragraph" w:customStyle="1" w:styleId="437221F5D88C46838E3C71DD2D61C84A">
    <w:name w:val="437221F5D88C46838E3C71DD2D61C84A"/>
  </w:style>
  <w:style w:type="paragraph" w:customStyle="1" w:styleId="ED9E00BE5FE7443DBB7C46EA48911585">
    <w:name w:val="ED9E00BE5FE7443DBB7C46EA48911585"/>
  </w:style>
  <w:style w:type="paragraph" w:customStyle="1" w:styleId="CBFB5ED0F9CE44F69EE4D62E8B1B4BD7">
    <w:name w:val="CBFB5ED0F9CE44F69EE4D62E8B1B4BD7"/>
  </w:style>
  <w:style w:type="paragraph" w:customStyle="1" w:styleId="1B73EE2B7AEE421B82CFC532AA2DE8FD">
    <w:name w:val="1B73EE2B7AEE421B82CFC532AA2DE8FD"/>
  </w:style>
  <w:style w:type="paragraph" w:customStyle="1" w:styleId="9F1AFA9F2F8742D18F94FC604C687712">
    <w:name w:val="9F1AFA9F2F8742D18F94FC604C687712"/>
  </w:style>
  <w:style w:type="paragraph" w:customStyle="1" w:styleId="57DB234226684F49BC2E201D1249A4FB">
    <w:name w:val="57DB234226684F49BC2E201D1249A4FB"/>
  </w:style>
  <w:style w:type="paragraph" w:customStyle="1" w:styleId="B61764FDBCBF4AB89E45F93A8D88DC40">
    <w:name w:val="B61764FDBCBF4AB89E45F93A8D88DC40"/>
  </w:style>
  <w:style w:type="paragraph" w:customStyle="1" w:styleId="1770220EA6D74A7FA6A75179D662D0A5">
    <w:name w:val="1770220EA6D74A7FA6A75179D662D0A5"/>
  </w:style>
  <w:style w:type="paragraph" w:customStyle="1" w:styleId="309F8224EEAB4D4796FAC7A074D3F373">
    <w:name w:val="309F8224EEAB4D4796FAC7A074D3F373"/>
  </w:style>
  <w:style w:type="paragraph" w:customStyle="1" w:styleId="DA24F96A3B684CE5ACB52FEDDFD33E21">
    <w:name w:val="DA24F96A3B684CE5ACB52FEDDFD33E21"/>
  </w:style>
  <w:style w:type="paragraph" w:customStyle="1" w:styleId="934A7D7AA0D64BDEABD61C42B9C2F7E8">
    <w:name w:val="934A7D7AA0D64BDEABD61C42B9C2F7E8"/>
  </w:style>
  <w:style w:type="paragraph" w:customStyle="1" w:styleId="C0978F3B294A4A778FD776801172E424">
    <w:name w:val="C0978F3B294A4A778FD776801172E424"/>
  </w:style>
  <w:style w:type="paragraph" w:customStyle="1" w:styleId="6A30A4E4496844038DBAB8C702A00985">
    <w:name w:val="6A30A4E4496844038DBAB8C702A00985"/>
  </w:style>
  <w:style w:type="paragraph" w:customStyle="1" w:styleId="907CC1E5A8D246E58E8944D2C34C6C23">
    <w:name w:val="907CC1E5A8D246E58E8944D2C34C6C23"/>
  </w:style>
  <w:style w:type="paragraph" w:customStyle="1" w:styleId="030EA0A68B684228AF28A2B5E6C26E59">
    <w:name w:val="030EA0A68B684228AF28A2B5E6C26E59"/>
  </w:style>
  <w:style w:type="paragraph" w:customStyle="1" w:styleId="1B534321D15C4380BE2E5DF44ADAAD6E">
    <w:name w:val="1B534321D15C4380BE2E5DF44ADAAD6E"/>
  </w:style>
  <w:style w:type="paragraph" w:customStyle="1" w:styleId="F8434AFCB9A74A8086EE399818FCD298">
    <w:name w:val="F8434AFCB9A74A8086EE399818FCD298"/>
  </w:style>
  <w:style w:type="paragraph" w:customStyle="1" w:styleId="048ABD5DB9D14DCE95B91618AD89BD53">
    <w:name w:val="048ABD5DB9D14DCE95B91618AD89BD53"/>
  </w:style>
  <w:style w:type="paragraph" w:customStyle="1" w:styleId="A8F8A3B6734544C785F2F8885C140E1C">
    <w:name w:val="A8F8A3B6734544C785F2F8885C140E1C"/>
  </w:style>
  <w:style w:type="paragraph" w:customStyle="1" w:styleId="4F20E13C99FF466D970465C2F9FFAFBF">
    <w:name w:val="4F20E13C99FF466D970465C2F9FFAFBF"/>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E048CB65CFA2417CBAB7DE5320A569F6">
    <w:name w:val="E048CB65CFA2417CBAB7DE5320A569F6"/>
  </w:style>
  <w:style w:type="paragraph" w:customStyle="1" w:styleId="DD64F5471CCE41F58FDC17B97DF20C38">
    <w:name w:val="DD64F5471CCE41F58FDC17B97DF20C38"/>
  </w:style>
  <w:style w:type="paragraph" w:customStyle="1" w:styleId="1CEEE324EA7F4F4BB247A19364D107CF">
    <w:name w:val="1CEEE324EA7F4F4BB247A19364D107CF"/>
  </w:style>
  <w:style w:type="paragraph" w:customStyle="1" w:styleId="04DC52445EFF41F09C0F78AA6E64F338">
    <w:name w:val="04DC52445EFF41F09C0F78AA6E64F338"/>
  </w:style>
  <w:style w:type="paragraph" w:customStyle="1" w:styleId="97E551E86C20464CADA042B3FDA72B09">
    <w:name w:val="97E551E86C20464CADA042B3FDA72B09"/>
  </w:style>
  <w:style w:type="paragraph" w:customStyle="1" w:styleId="ED23679040B4442CAB6972AF1C0A4139">
    <w:name w:val="ED23679040B4442CAB6972AF1C0A4139"/>
  </w:style>
  <w:style w:type="paragraph" w:customStyle="1" w:styleId="F7AFD2E316994590A0D2BA95F3A18C00">
    <w:name w:val="F7AFD2E316994590A0D2BA95F3A18C00"/>
  </w:style>
  <w:style w:type="paragraph" w:customStyle="1" w:styleId="0B5F6DC1043749F39B434BB533CF6D34">
    <w:name w:val="0B5F6DC1043749F39B434BB533CF6D34"/>
  </w:style>
  <w:style w:type="paragraph" w:customStyle="1" w:styleId="A60ED493855A40BCBDAA03AAFF09578E">
    <w:name w:val="A60ED493855A40BCBDAA03AAFF09578E"/>
  </w:style>
  <w:style w:type="paragraph" w:customStyle="1" w:styleId="CBD82A9A78224BEFB861C9875F88D474">
    <w:name w:val="CBD82A9A78224BEFB861C9875F88D474"/>
  </w:style>
  <w:style w:type="paragraph" w:customStyle="1" w:styleId="C842CD86E59C4FD4BAEFA0F1344B04FE">
    <w:name w:val="C842CD86E59C4FD4BAEFA0F1344B04FE"/>
  </w:style>
  <w:style w:type="paragraph" w:customStyle="1" w:styleId="DBF26DA6494E4BE791F3EDB292F52112">
    <w:name w:val="DBF26DA6494E4BE791F3EDB292F52112"/>
  </w:style>
  <w:style w:type="paragraph" w:customStyle="1" w:styleId="E99F70AE34484644B77F33D208D90E68">
    <w:name w:val="E99F70AE34484644B77F33D208D90E68"/>
  </w:style>
  <w:style w:type="paragraph" w:customStyle="1" w:styleId="45D7B49A8BD544509097B924C89284E1">
    <w:name w:val="45D7B49A8BD544509097B924C89284E1"/>
  </w:style>
  <w:style w:type="paragraph" w:customStyle="1" w:styleId="5E61357AEAD442C6B2122A2C26F64382">
    <w:name w:val="5E61357AEAD442C6B2122A2C26F64382"/>
  </w:style>
  <w:style w:type="paragraph" w:customStyle="1" w:styleId="9EFB5BFE334847A9AB013B974FF090F8">
    <w:name w:val="9EFB5BFE334847A9AB013B974FF090F8"/>
  </w:style>
  <w:style w:type="paragraph" w:customStyle="1" w:styleId="E71A4DE12C714D00A25F85F8ACB124B2">
    <w:name w:val="E71A4DE12C714D00A25F85F8ACB124B2"/>
  </w:style>
  <w:style w:type="paragraph" w:customStyle="1" w:styleId="A8322FDA1D7D4CB9998FF1AB75AB32DC">
    <w:name w:val="A8322FDA1D7D4CB9998FF1AB75AB32DC"/>
  </w:style>
  <w:style w:type="paragraph" w:customStyle="1" w:styleId="CD5F42E6902A4067A425A7ED6FF52659">
    <w:name w:val="CD5F42E6902A4067A425A7ED6FF52659"/>
  </w:style>
  <w:style w:type="paragraph" w:customStyle="1" w:styleId="F88B77E0E10E47FD8DBDC1B2380649C5">
    <w:name w:val="F88B77E0E10E47FD8DBDC1B2380649C5"/>
  </w:style>
  <w:style w:type="paragraph" w:customStyle="1" w:styleId="50B7F40BFA8F4E24BFF5CA8A74F12E7D">
    <w:name w:val="50B7F40BFA8F4E24BFF5CA8A74F12E7D"/>
  </w:style>
  <w:style w:type="paragraph" w:customStyle="1" w:styleId="03A1BE1F76864418BA4034474BA12EE5">
    <w:name w:val="03A1BE1F76864418BA4034474BA12EE5"/>
  </w:style>
  <w:style w:type="paragraph" w:customStyle="1" w:styleId="81EA5254469F444F823F14A5C81CEF4C">
    <w:name w:val="81EA5254469F444F823F14A5C81CEF4C"/>
  </w:style>
  <w:style w:type="paragraph" w:customStyle="1" w:styleId="16861DC50A2841D19B0394971400AFAE">
    <w:name w:val="16861DC50A2841D19B0394971400AFAE"/>
  </w:style>
  <w:style w:type="paragraph" w:customStyle="1" w:styleId="9AF221C2F9424A7B865CC2C8CF184C84">
    <w:name w:val="9AF221C2F9424A7B865CC2C8CF184C84"/>
    <w:rsid w:val="00BF23A0"/>
  </w:style>
  <w:style w:type="paragraph" w:customStyle="1" w:styleId="58B564A6926C4F8899BD43D7F4296077">
    <w:name w:val="58B564A6926C4F8899BD43D7F4296077"/>
    <w:rsid w:val="00BF23A0"/>
  </w:style>
  <w:style w:type="paragraph" w:customStyle="1" w:styleId="4FB7B80418804F3D9353F81551002997">
    <w:name w:val="4FB7B80418804F3D9353F81551002997"/>
    <w:rsid w:val="00DB0A39"/>
  </w:style>
  <w:style w:type="paragraph" w:customStyle="1" w:styleId="A3EC69CFA534463BBDC4088FA4BCB802">
    <w:name w:val="A3EC69CFA534463BBDC4088FA4BCB802"/>
    <w:rsid w:val="00DB0A39"/>
  </w:style>
  <w:style w:type="paragraph" w:customStyle="1" w:styleId="B5324D7172304F6DBCF781FCF19F2C0B">
    <w:name w:val="B5324D7172304F6DBCF781FCF19F2C0B"/>
    <w:rsid w:val="00DB0A39"/>
  </w:style>
  <w:style w:type="paragraph" w:customStyle="1" w:styleId="1E69192D8B2B4FF9BD86A6611EDEE924">
    <w:name w:val="1E69192D8B2B4FF9BD86A6611EDEE924"/>
    <w:rsid w:val="00DB0A39"/>
  </w:style>
  <w:style w:type="paragraph" w:customStyle="1" w:styleId="46ADAAAA6A24414391F161C76BEC4964">
    <w:name w:val="46ADAAAA6A24414391F161C76BEC4964"/>
    <w:rsid w:val="00DB0A39"/>
  </w:style>
  <w:style w:type="paragraph" w:customStyle="1" w:styleId="581DC5CDA9B946139B38A02A16913C81">
    <w:name w:val="581DC5CDA9B946139B38A02A16913C81"/>
    <w:rsid w:val="00DB0A39"/>
  </w:style>
  <w:style w:type="paragraph" w:customStyle="1" w:styleId="C03B53A5988B4607A64CD71BA18EDDD6">
    <w:name w:val="C03B53A5988B4607A64CD71BA18EDDD6"/>
    <w:rsid w:val="00DB0A39"/>
  </w:style>
  <w:style w:type="paragraph" w:customStyle="1" w:styleId="A4B2F34A659E4695BFD95E0764660CB8">
    <w:name w:val="A4B2F34A659E4695BFD95E0764660CB8"/>
    <w:rsid w:val="00DB0A39"/>
  </w:style>
  <w:style w:type="paragraph" w:customStyle="1" w:styleId="92EC67B287A24C33BA4ACD92D5CEEA3B">
    <w:name w:val="92EC67B287A24C33BA4ACD92D5CEEA3B"/>
    <w:rsid w:val="00716392"/>
  </w:style>
  <w:style w:type="paragraph" w:customStyle="1" w:styleId="71E5C39A20EE4C5F9BA00C64C9472D0E">
    <w:name w:val="71E5C39A20EE4C5F9BA00C64C9472D0E"/>
    <w:rsid w:val="00716392"/>
  </w:style>
  <w:style w:type="paragraph" w:customStyle="1" w:styleId="200B28FC18064ADBA788986B91BF17F4">
    <w:name w:val="200B28FC18064ADBA788986B91BF17F4"/>
    <w:rsid w:val="00716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40DE7-2A86-462A-A134-EA75963C46ED}">
  <ds:schemaRefs>
    <ds:schemaRef ds:uri="http://schemas.microsoft.com/sharepoint/v3/contenttype/forms"/>
  </ds:schemaRefs>
</ds:datastoreItem>
</file>

<file path=customXml/itemProps3.xml><?xml version="1.0" encoding="utf-8"?>
<ds:datastoreItem xmlns:ds="http://schemas.openxmlformats.org/officeDocument/2006/customXml" ds:itemID="{CA8FB0EE-9E45-4C32-AE91-D192F0A86463}"/>
</file>

<file path=customXml/itemProps4.xml><?xml version="1.0" encoding="utf-8"?>
<ds:datastoreItem xmlns:ds="http://schemas.openxmlformats.org/officeDocument/2006/customXml" ds:itemID="{89D7D393-93ED-4289-80B6-A6F263B3F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1225</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20</cp:revision>
  <cp:lastPrinted>2020-06-24T19:52:00Z</cp:lastPrinted>
  <dcterms:created xsi:type="dcterms:W3CDTF">2020-06-19T22:11:00Z</dcterms:created>
  <dcterms:modified xsi:type="dcterms:W3CDTF">2020-07-01T19:23:00Z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